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23EB" w14:textId="77777777" w:rsidR="00000000" w:rsidRDefault="007E3AE7">
      <w:pPr>
        <w:pStyle w:val="Title1"/>
        <w:rPr>
          <w:lang w:eastAsia="en-US"/>
        </w:rPr>
      </w:pPr>
      <w:r>
        <w:rPr>
          <w:lang w:eastAsia="en-US"/>
        </w:rPr>
        <w:t>Образец</w:t>
      </w:r>
      <w:r w:rsidR="00000000">
        <w:rPr>
          <w:lang w:eastAsia="en-US"/>
        </w:rPr>
        <w:t xml:space="preserve"> оформлени</w:t>
      </w:r>
      <w:r>
        <w:rPr>
          <w:lang w:eastAsia="en-US"/>
        </w:rPr>
        <w:t>я</w:t>
      </w:r>
      <w:r w:rsidR="00000000">
        <w:rPr>
          <w:lang w:eastAsia="en-US"/>
        </w:rPr>
        <w:t xml:space="preserve"> аннотаций докладов,</w:t>
      </w:r>
      <w:r w:rsidR="00000000">
        <w:rPr>
          <w:lang w:eastAsia="en-US"/>
        </w:rPr>
        <w:br/>
        <w:t>представляемых на Международном семинаре по</w:t>
      </w:r>
      <w:r w:rsidR="00000000">
        <w:rPr>
          <w:lang w:eastAsia="en-US"/>
        </w:rPr>
        <w:br/>
        <w:t>волоконным лазерам 2026</w:t>
      </w:r>
    </w:p>
    <w:p w14:paraId="658EC596" w14:textId="77777777" w:rsidR="00000000" w:rsidRDefault="00000000">
      <w:pPr>
        <w:spacing w:after="120"/>
        <w:jc w:val="center"/>
        <w:rPr>
          <w:rStyle w:val="Authors"/>
        </w:rPr>
      </w:pPr>
      <w:r w:rsidRPr="007A1BA3">
        <w:rPr>
          <w:rStyle w:val="Authors"/>
          <w:u w:val="single"/>
        </w:rPr>
        <w:t>А.</w:t>
      </w:r>
      <w:r w:rsidR="007A1BA3" w:rsidRPr="007A1BA3">
        <w:rPr>
          <w:rStyle w:val="Authors"/>
          <w:u w:val="single"/>
        </w:rPr>
        <w:t>Ю</w:t>
      </w:r>
      <w:r w:rsidRPr="007A1BA3">
        <w:rPr>
          <w:rStyle w:val="Authors"/>
          <w:u w:val="single"/>
        </w:rPr>
        <w:t xml:space="preserve">. </w:t>
      </w:r>
      <w:r w:rsidR="007A1BA3" w:rsidRPr="007A1BA3">
        <w:rPr>
          <w:rStyle w:val="Authors"/>
          <w:u w:val="single"/>
        </w:rPr>
        <w:t>Ткаченко</w:t>
      </w:r>
      <w:r w:rsidRPr="007A1BA3">
        <w:rPr>
          <w:rStyle w:val="OrganisationRef"/>
          <w:szCs w:val="20"/>
          <w:vertAlign w:val="superscript"/>
        </w:rPr>
        <w:t>1</w:t>
      </w:r>
      <w:r>
        <w:rPr>
          <w:rStyle w:val="Authors"/>
        </w:rPr>
        <w:t xml:space="preserve">, </w:t>
      </w:r>
      <w:r w:rsidRPr="007A1BA3">
        <w:rPr>
          <w:rStyle w:val="Speaker"/>
          <w:u w:val="none"/>
        </w:rPr>
        <w:t>И.А. Лобач</w:t>
      </w:r>
      <w:proofErr w:type="gramStart"/>
      <w:r w:rsidRPr="007A1BA3">
        <w:rPr>
          <w:rStyle w:val="OrganisationRef"/>
          <w:szCs w:val="20"/>
          <w:vertAlign w:val="superscript"/>
        </w:rPr>
        <w:t>1,</w:t>
      </w:r>
      <w:r>
        <w:rPr>
          <w:rStyle w:val="OrganisationRef"/>
          <w:szCs w:val="20"/>
          <w:vertAlign w:val="superscript"/>
        </w:rPr>
        <w:t>*</w:t>
      </w:r>
      <w:proofErr w:type="gramEnd"/>
      <w:r>
        <w:rPr>
          <w:rStyle w:val="Authors"/>
        </w:rPr>
        <w:t>, Д.</w:t>
      </w:r>
      <w:r w:rsidR="007A1BA3">
        <w:rPr>
          <w:rStyle w:val="Authors"/>
        </w:rPr>
        <w:t>С</w:t>
      </w:r>
      <w:r>
        <w:rPr>
          <w:rStyle w:val="Authors"/>
        </w:rPr>
        <w:t xml:space="preserve">. </w:t>
      </w:r>
      <w:r w:rsidR="007A1BA3">
        <w:rPr>
          <w:rStyle w:val="Authors"/>
        </w:rPr>
        <w:t>Харенко</w:t>
      </w:r>
      <w:r>
        <w:rPr>
          <w:rStyle w:val="OrganisationRef"/>
          <w:szCs w:val="20"/>
          <w:vertAlign w:val="superscript"/>
        </w:rPr>
        <w:t>1,2</w:t>
      </w:r>
    </w:p>
    <w:p w14:paraId="313EF5D1" w14:textId="77777777" w:rsidR="00000000" w:rsidRDefault="00000000">
      <w:pPr>
        <w:spacing w:after="60"/>
        <w:jc w:val="center"/>
        <w:rPr>
          <w:rStyle w:val="Organisation0"/>
        </w:rPr>
      </w:pPr>
      <w:r>
        <w:rPr>
          <w:rStyle w:val="OrganisationRef"/>
          <w:szCs w:val="20"/>
          <w:vertAlign w:val="superscript"/>
        </w:rPr>
        <w:t xml:space="preserve">1 </w:t>
      </w:r>
      <w:r>
        <w:rPr>
          <w:rStyle w:val="Organisation0"/>
        </w:rPr>
        <w:t>Институт автоматики и электрометрии СО РАН</w:t>
      </w:r>
      <w:r>
        <w:rPr>
          <w:szCs w:val="20"/>
        </w:rPr>
        <w:br/>
      </w:r>
      <w:r>
        <w:rPr>
          <w:rStyle w:val="OrganisationRef"/>
          <w:szCs w:val="20"/>
          <w:vertAlign w:val="superscript"/>
        </w:rPr>
        <w:t xml:space="preserve"> 2 </w:t>
      </w:r>
      <w:r>
        <w:rPr>
          <w:rStyle w:val="Organisation0"/>
        </w:rPr>
        <w:t>Новосибирский государственный университет</w:t>
      </w:r>
    </w:p>
    <w:p w14:paraId="57692319" w14:textId="77777777" w:rsidR="00000000" w:rsidRDefault="00000000">
      <w:pPr>
        <w:pStyle w:val="AuthorsE-mail"/>
        <w:rPr>
          <w:lang w:val="en-US"/>
        </w:rPr>
      </w:pPr>
      <w:r>
        <w:rPr>
          <w:rStyle w:val="OrganisationRef"/>
          <w:vertAlign w:val="superscript"/>
          <w:lang w:val="de-DE"/>
        </w:rPr>
        <w:t xml:space="preserve">* </w:t>
      </w:r>
      <w:r>
        <w:rPr>
          <w:lang w:val="de-DE"/>
        </w:rPr>
        <w:t xml:space="preserve">E-mail: </w:t>
      </w:r>
      <w:r>
        <w:rPr>
          <w:lang w:val="en-US"/>
        </w:rPr>
        <w:t>lobach</w:t>
      </w:r>
      <w:r>
        <w:rPr>
          <w:lang w:val="de-DE"/>
        </w:rPr>
        <w:t>@</w:t>
      </w:r>
      <w:r>
        <w:rPr>
          <w:lang w:val="en-US"/>
        </w:rPr>
        <w:t>iae.nsk.su</w:t>
      </w:r>
    </w:p>
    <w:p w14:paraId="77745D8E" w14:textId="77777777" w:rsidR="00000000" w:rsidRPr="007A1BA3" w:rsidRDefault="00000000">
      <w:pPr>
        <w:ind w:firstLine="567"/>
        <w:jc w:val="right"/>
        <w:rPr>
          <w:b/>
          <w:szCs w:val="20"/>
          <w:lang w:val="en-US"/>
        </w:rPr>
      </w:pPr>
      <w:r>
        <w:rPr>
          <w:b/>
          <w:szCs w:val="20"/>
          <w:lang w:val="en-US"/>
        </w:rPr>
        <w:t>DOI</w:t>
      </w:r>
      <w:r>
        <w:rPr>
          <w:b/>
          <w:szCs w:val="20"/>
        </w:rPr>
        <w:t>:10.31868/</w:t>
      </w:r>
      <w:r>
        <w:rPr>
          <w:b/>
          <w:szCs w:val="20"/>
          <w:lang w:val="en-US"/>
        </w:rPr>
        <w:t>RFL</w:t>
      </w:r>
      <w:r>
        <w:rPr>
          <w:b/>
          <w:szCs w:val="20"/>
        </w:rPr>
        <w:t>202</w:t>
      </w:r>
      <w:r w:rsidRPr="007A1BA3">
        <w:rPr>
          <w:b/>
          <w:szCs w:val="20"/>
        </w:rPr>
        <w:t>6</w:t>
      </w:r>
      <w:r>
        <w:rPr>
          <w:b/>
          <w:szCs w:val="20"/>
        </w:rPr>
        <w:t>.</w:t>
      </w:r>
      <w:r w:rsidR="007A1BA3">
        <w:rPr>
          <w:b/>
          <w:szCs w:val="20"/>
          <w:lang w:val="en-US"/>
        </w:rPr>
        <w:t>XX</w:t>
      </w:r>
    </w:p>
    <w:p w14:paraId="46360ADE" w14:textId="77777777" w:rsidR="00000000" w:rsidRDefault="00000000">
      <w:pPr>
        <w:pStyle w:val="MainText"/>
      </w:pPr>
      <w:r>
        <w:t xml:space="preserve">Данный документ содержит правила оформления тезисов докладов, представляемых на Международном семинаре по волоконным лазерам. Тезисы должны быть отправлены в формате </w:t>
      </w:r>
      <w:r>
        <w:rPr>
          <w:lang w:val="en-US"/>
        </w:rPr>
        <w:t>DOCX</w:t>
      </w:r>
      <w:r w:rsidR="007A1BA3" w:rsidRPr="007A1BA3">
        <w:t xml:space="preserve"> (</w:t>
      </w:r>
      <w:r w:rsidR="007A1BA3">
        <w:t xml:space="preserve">не </w:t>
      </w:r>
      <w:r w:rsidR="007A1BA3">
        <w:rPr>
          <w:lang w:val="en-US"/>
        </w:rPr>
        <w:t>PDF</w:t>
      </w:r>
      <w:r w:rsidR="007A1BA3" w:rsidRPr="007A1BA3">
        <w:t>!)</w:t>
      </w:r>
      <w:r>
        <w:t xml:space="preserve"> на официальную электронную почту конференции </w:t>
      </w:r>
      <w:hyperlink r:id="rId5" w:history="1">
        <w:r>
          <w:rPr>
            <w:rStyle w:val="a3"/>
            <w:lang w:val="en-US"/>
          </w:rPr>
          <w:t>rfl</w:t>
        </w:r>
        <w:r>
          <w:rPr>
            <w:rStyle w:val="a3"/>
          </w:rPr>
          <w:t>26@</w:t>
        </w:r>
        <w:r>
          <w:rPr>
            <w:rStyle w:val="a3"/>
            <w:lang w:val="en-US"/>
          </w:rPr>
          <w:t>iae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nsk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su</w:t>
        </w:r>
      </w:hyperlink>
      <w:r>
        <w:t xml:space="preserve">. Тезисы должны отражать основное содержание доклада, давать представление о методике и наиболее значимых результатах, полученных в ходе исследований. Текст должен быть написан научным языком, понятным специалистам в смежных областях, его объем не должен превышать </w:t>
      </w:r>
      <w:r w:rsidRPr="002745DB">
        <w:rPr>
          <w:u w:val="single"/>
        </w:rPr>
        <w:t>двух страниц</w:t>
      </w:r>
      <w:r>
        <w:t xml:space="preserve">. Следует избегать использования аббревиатур без предварительного указания их значения. Размер бумаги должен быть установлен равным 210 на 297 мм (A4), ориентация страницы книжная. Размеры полей – 2,54 см с каждой стороны, положение переплета – слева, его размер – 1 см. Межстрочный интервал всех элементов текста одинарный, шрифт Times New Roman. Тезисы должны включать название доклада, полный список авторов работы, список организаций, сотрудниками которых являются авторы, и адрес электронной почты одного из авторов. Названия организаций сопоставляются с авторами с помощью арабских цифр в верхнем индексе; адрес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с автором – с помощью</w:t>
      </w:r>
      <w:r w:rsidR="002745DB" w:rsidRPr="002745DB">
        <w:t xml:space="preserve"> </w:t>
      </w:r>
      <w:r w:rsidR="002745DB">
        <w:t>символа</w:t>
      </w:r>
      <w:r>
        <w:t xml:space="preserve"> * в верхнем индексе.</w:t>
      </w:r>
    </w:p>
    <w:p w14:paraId="224BD146" w14:textId="77777777" w:rsidR="007E3AE7" w:rsidRDefault="00000000">
      <w:pPr>
        <w:pStyle w:val="MainText"/>
      </w:pPr>
      <w:r>
        <w:t>При необходимости можно вставлять в текст рисунки и таблицы, которые в этом случае обязательно должны сопровождаться подписями и нумероваться арабскими цифрами (см., например, Рис. 1 и Таблицу 1). Размер изображений должен соответствовать содержанию; горизонтальное выравнивание рисунков и таблиц производится по центру. Рисунки, размеры которых не превышают 50 мм, могут располагаться рядом друг с другом в горизонтальном ряду либо быть выровнены по левому или правому краю страницы и обтекаться текстом. Рисунки и таблицы вместе с подписями к ним должны быть отделены от основного текста тезисов вставкой пустой строки до и после них.</w:t>
      </w:r>
      <w:r w:rsidR="007E3AE7">
        <w:t xml:space="preserve"> Текст подписей рисунков и таблиц должен быть выравнен по центру (для однострочных подписей) или по ширине (для многострочных).</w:t>
      </w:r>
    </w:p>
    <w:p w14:paraId="51A8301D" w14:textId="77777777" w:rsidR="00000000" w:rsidRDefault="00000000">
      <w:pPr>
        <w:pStyle w:val="MainText"/>
      </w:pPr>
      <w:r>
        <w:t>Благодарности, ссылки на гранты и фонды могут быть приведены после основного текста тезисов перед библиографическим списком.</w:t>
      </w:r>
    </w:p>
    <w:p w14:paraId="3C4A9F87" w14:textId="77777777" w:rsidR="00000000" w:rsidRPr="007A1BA3" w:rsidRDefault="00000000">
      <w:pPr>
        <w:pStyle w:val="MainText"/>
      </w:pPr>
      <w:r>
        <w:t>В тексте тезисов можно ссылаться на другие работы [1-3], указывая в квадратных скобках соответствующие номера из библиографического списка. Библиографический список приводится в самом конце документа и должен быть озаглавлен словом Литература. Каждый элемент списка начинается с новой строки без отступа. Вначале в квадратных скобках указывается порядковый номер (напр., [1]), затем с отступом на 7</w:t>
      </w:r>
      <w:r>
        <w:rPr>
          <w:lang w:val="en-US"/>
        </w:rPr>
        <w:t> </w:t>
      </w:r>
      <w:r>
        <w:t xml:space="preserve">мм от левого края страницы указываются авторы и выходные данные статьи: название журнала (набирается курсивом), номер тома (полужирным шрифтом), номера страниц и год выхода в скобках. Если число авторов цитируемой статьи или монографии не превышает трёх, указывается </w:t>
      </w:r>
      <w:r>
        <w:lastRenderedPageBreak/>
        <w:t>полный список фамилий, если больше трёх, приводятся первые две и указывается "и др." или "et al" в зависимости от языка цитируемого издания. Для монографий после списка авторов указывается название, номер издания, название издательства, год выхода и количество страниц.</w:t>
      </w:r>
    </w:p>
    <w:p w14:paraId="15D6D377" w14:textId="77777777" w:rsidR="00000000" w:rsidRDefault="00000000">
      <w:pPr>
        <w:pStyle w:val="MainText"/>
        <w:spacing w:before="200"/>
        <w:ind w:firstLine="0"/>
        <w:jc w:val="center"/>
        <w:rPr>
          <w:lang w:val="en-US" w:eastAsia="ru-RU"/>
        </w:rPr>
      </w:pPr>
      <w:r>
        <w:pict w14:anchorId="58352D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/Users/nibir/AeroFS/work/work_iae/rfl/rfl_logo.pngrfl_logo" style="width:383pt;height:87.5pt;mso-position-horizontal-relative:page;mso-position-vertical-relative:page">
            <v:fill o:detectmouseclick="t"/>
            <v:imagedata r:id="rId6" o:title="rfl_logo"/>
          </v:shape>
        </w:pict>
      </w:r>
    </w:p>
    <w:p w14:paraId="6D7B3267" w14:textId="77777777" w:rsidR="00000000" w:rsidRDefault="00000000">
      <w:pPr>
        <w:pStyle w:val="FigureCaption"/>
        <w:spacing w:after="200"/>
        <w:rPr>
          <w:lang w:val="ru-RU"/>
        </w:rPr>
      </w:pPr>
      <w:r>
        <w:rPr>
          <w:lang w:val="ru-RU"/>
        </w:rPr>
        <w:t>Рис. 1. Логотип семинара.</w:t>
      </w:r>
    </w:p>
    <w:p w14:paraId="2A497FC6" w14:textId="77777777" w:rsidR="00000000" w:rsidRDefault="00000000">
      <w:pPr>
        <w:pStyle w:val="MainText"/>
      </w:pPr>
      <w:r>
        <w:t>Стили оформления основных элементов тезисов приведены в Таблице 1.</w:t>
      </w:r>
    </w:p>
    <w:p w14:paraId="60B78733" w14:textId="77777777" w:rsidR="00000000" w:rsidRDefault="00000000">
      <w:pPr>
        <w:rPr>
          <w:sz w:val="24"/>
        </w:rPr>
      </w:pPr>
    </w:p>
    <w:p w14:paraId="7BCA992C" w14:textId="77777777" w:rsidR="00000000" w:rsidRDefault="00000000">
      <w:pPr>
        <w:pStyle w:val="FigureCaption"/>
        <w:rPr>
          <w:lang w:val="ru-RU"/>
        </w:rPr>
      </w:pPr>
      <w:r>
        <w:rPr>
          <w:lang w:val="ru-RU"/>
        </w:rPr>
        <w:t>Таблица 1. Стили оформления основных элементов документа.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1417"/>
        <w:gridCol w:w="4295"/>
      </w:tblGrid>
      <w:tr w:rsidR="00000000" w14:paraId="20379E7E" w14:textId="77777777">
        <w:trPr>
          <w:trHeight w:val="397"/>
        </w:trPr>
        <w:tc>
          <w:tcPr>
            <w:tcW w:w="1809" w:type="dxa"/>
            <w:vAlign w:val="center"/>
          </w:tcPr>
          <w:p w14:paraId="26633189" w14:textId="77777777" w:rsidR="00000000" w:rsidRDefault="00000000">
            <w:pPr>
              <w:pStyle w:val="Table"/>
              <w:jc w:val="center"/>
            </w:pPr>
            <w:r>
              <w:t>Элемент</w:t>
            </w:r>
          </w:p>
        </w:tc>
        <w:tc>
          <w:tcPr>
            <w:tcW w:w="851" w:type="dxa"/>
            <w:vAlign w:val="center"/>
          </w:tcPr>
          <w:p w14:paraId="467014AF" w14:textId="77777777" w:rsidR="00000000" w:rsidRDefault="00000000">
            <w:pPr>
              <w:pStyle w:val="Table"/>
              <w:jc w:val="center"/>
            </w:pPr>
            <w:r>
              <w:t>Кегль</w:t>
            </w:r>
          </w:p>
        </w:tc>
        <w:tc>
          <w:tcPr>
            <w:tcW w:w="1417" w:type="dxa"/>
            <w:vAlign w:val="center"/>
          </w:tcPr>
          <w:p w14:paraId="54D65517" w14:textId="77777777" w:rsidR="00000000" w:rsidRDefault="00000000">
            <w:pPr>
              <w:pStyle w:val="Table"/>
              <w:jc w:val="center"/>
            </w:pPr>
            <w:r>
              <w:t>Начертание</w:t>
            </w:r>
          </w:p>
        </w:tc>
        <w:tc>
          <w:tcPr>
            <w:tcW w:w="4295" w:type="dxa"/>
            <w:vAlign w:val="center"/>
          </w:tcPr>
          <w:p w14:paraId="3D8B3330" w14:textId="77777777" w:rsidR="00000000" w:rsidRDefault="00000000">
            <w:pPr>
              <w:pStyle w:val="Table"/>
              <w:jc w:val="center"/>
            </w:pPr>
            <w:r>
              <w:t>Дополнительно</w:t>
            </w:r>
          </w:p>
        </w:tc>
      </w:tr>
      <w:tr w:rsidR="00000000" w14:paraId="0C991E7D" w14:textId="77777777">
        <w:tc>
          <w:tcPr>
            <w:tcW w:w="1809" w:type="dxa"/>
            <w:vAlign w:val="center"/>
          </w:tcPr>
          <w:p w14:paraId="10C80A63" w14:textId="77777777" w:rsidR="00000000" w:rsidRDefault="00000000">
            <w:pPr>
              <w:pStyle w:val="Table"/>
              <w:jc w:val="left"/>
            </w:pPr>
            <w:r>
              <w:t>Название доклада</w:t>
            </w:r>
          </w:p>
        </w:tc>
        <w:tc>
          <w:tcPr>
            <w:tcW w:w="851" w:type="dxa"/>
            <w:vAlign w:val="center"/>
          </w:tcPr>
          <w:p w14:paraId="65433DCC" w14:textId="77777777" w:rsidR="00000000" w:rsidRDefault="00000000">
            <w:pPr>
              <w:pStyle w:val="Table"/>
              <w:jc w:val="center"/>
            </w:pPr>
            <w:r>
              <w:t>18</w:t>
            </w:r>
          </w:p>
        </w:tc>
        <w:tc>
          <w:tcPr>
            <w:tcW w:w="1417" w:type="dxa"/>
            <w:vAlign w:val="center"/>
          </w:tcPr>
          <w:p w14:paraId="5FA6A009" w14:textId="77777777" w:rsidR="00000000" w:rsidRDefault="00000000">
            <w:pPr>
              <w:pStyle w:val="Table"/>
              <w:jc w:val="center"/>
            </w:pPr>
            <w:r>
              <w:t>полужирный</w:t>
            </w:r>
          </w:p>
        </w:tc>
        <w:tc>
          <w:tcPr>
            <w:tcW w:w="4295" w:type="dxa"/>
            <w:vAlign w:val="center"/>
          </w:tcPr>
          <w:p w14:paraId="16566CD0" w14:textId="77777777" w:rsidR="00000000" w:rsidRDefault="00000000">
            <w:pPr>
              <w:pStyle w:val="Table"/>
            </w:pPr>
            <w:r>
              <w:t>выравнивание по центру; без переносов; вертикальный пробел после названия: 14 пт</w:t>
            </w:r>
          </w:p>
        </w:tc>
      </w:tr>
      <w:tr w:rsidR="00000000" w14:paraId="64271AB3" w14:textId="77777777">
        <w:tc>
          <w:tcPr>
            <w:tcW w:w="1809" w:type="dxa"/>
            <w:vAlign w:val="center"/>
          </w:tcPr>
          <w:p w14:paraId="69335A5A" w14:textId="77777777" w:rsidR="00000000" w:rsidRDefault="00000000">
            <w:pPr>
              <w:pStyle w:val="Table"/>
              <w:jc w:val="left"/>
            </w:pPr>
            <w:r>
              <w:t>Авторы</w:t>
            </w:r>
            <w:r>
              <w:br/>
              <w:t>работы</w:t>
            </w:r>
          </w:p>
        </w:tc>
        <w:tc>
          <w:tcPr>
            <w:tcW w:w="851" w:type="dxa"/>
            <w:vAlign w:val="center"/>
          </w:tcPr>
          <w:p w14:paraId="721E30B1" w14:textId="77777777" w:rsidR="00000000" w:rsidRDefault="00000000">
            <w:pPr>
              <w:pStyle w:val="Tabl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14:paraId="0B3EFC20" w14:textId="77777777" w:rsidR="00000000" w:rsidRDefault="00000000">
            <w:pPr>
              <w:pStyle w:val="Table"/>
              <w:jc w:val="center"/>
            </w:pPr>
            <w:r>
              <w:t>полужирный</w:t>
            </w:r>
          </w:p>
        </w:tc>
        <w:tc>
          <w:tcPr>
            <w:tcW w:w="4295" w:type="dxa"/>
            <w:vAlign w:val="center"/>
          </w:tcPr>
          <w:p w14:paraId="0A5B1AFD" w14:textId="77777777" w:rsidR="00000000" w:rsidRDefault="00000000">
            <w:pPr>
              <w:pStyle w:val="Table"/>
            </w:pPr>
            <w:r>
              <w:t>выравнивание по центру; без переносов; инициалы и фамилия докладчика подчеркиваются</w:t>
            </w:r>
          </w:p>
        </w:tc>
      </w:tr>
      <w:tr w:rsidR="00000000" w14:paraId="116D5E88" w14:textId="77777777">
        <w:tc>
          <w:tcPr>
            <w:tcW w:w="1809" w:type="dxa"/>
            <w:vAlign w:val="center"/>
          </w:tcPr>
          <w:p w14:paraId="4B38271C" w14:textId="77777777" w:rsidR="00000000" w:rsidRDefault="00000000">
            <w:pPr>
              <w:pStyle w:val="Table"/>
              <w:jc w:val="left"/>
            </w:pPr>
            <w:r>
              <w:t>Список</w:t>
            </w:r>
            <w:r>
              <w:br/>
              <w:t>организаций</w:t>
            </w:r>
          </w:p>
        </w:tc>
        <w:tc>
          <w:tcPr>
            <w:tcW w:w="851" w:type="dxa"/>
            <w:vAlign w:val="center"/>
          </w:tcPr>
          <w:p w14:paraId="44412E18" w14:textId="77777777" w:rsidR="00000000" w:rsidRDefault="00000000">
            <w:pPr>
              <w:pStyle w:val="Tabl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13922F28" w14:textId="77777777" w:rsidR="00000000" w:rsidRDefault="00000000">
            <w:pPr>
              <w:pStyle w:val="Table"/>
              <w:jc w:val="center"/>
            </w:pPr>
            <w:r>
              <w:t>курсив</w:t>
            </w:r>
          </w:p>
        </w:tc>
        <w:tc>
          <w:tcPr>
            <w:tcW w:w="4295" w:type="dxa"/>
            <w:vAlign w:val="center"/>
          </w:tcPr>
          <w:p w14:paraId="6A27BC3D" w14:textId="77777777" w:rsidR="00000000" w:rsidRDefault="00000000">
            <w:pPr>
              <w:pStyle w:val="Table"/>
            </w:pPr>
            <w:r>
              <w:t>выравнивание по центру; без переносов; вертикальный пробел после списка организаций: 3 пт</w:t>
            </w:r>
          </w:p>
        </w:tc>
      </w:tr>
      <w:tr w:rsidR="00000000" w14:paraId="0B5AD31D" w14:textId="77777777">
        <w:tc>
          <w:tcPr>
            <w:tcW w:w="1809" w:type="dxa"/>
            <w:vAlign w:val="center"/>
          </w:tcPr>
          <w:p w14:paraId="2BD0503D" w14:textId="77777777" w:rsidR="00000000" w:rsidRDefault="00000000">
            <w:pPr>
              <w:pStyle w:val="Table"/>
              <w:jc w:val="left"/>
            </w:pPr>
            <w:r>
              <w:t>Сопоставление авторов и организаций</w:t>
            </w:r>
          </w:p>
        </w:tc>
        <w:tc>
          <w:tcPr>
            <w:tcW w:w="851" w:type="dxa"/>
            <w:vAlign w:val="center"/>
          </w:tcPr>
          <w:p w14:paraId="71A2FCEA" w14:textId="77777777" w:rsidR="00000000" w:rsidRDefault="00000000">
            <w:pPr>
              <w:pStyle w:val="Tabl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14CD8529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2B7A3BF4" w14:textId="77777777" w:rsidR="00000000" w:rsidRDefault="00000000">
            <w:pPr>
              <w:pStyle w:val="Table"/>
            </w:pPr>
            <w:r>
              <w:t>арабские цифры в верхнем индексе</w:t>
            </w:r>
          </w:p>
        </w:tc>
      </w:tr>
      <w:tr w:rsidR="00000000" w14:paraId="1AD368FB" w14:textId="77777777">
        <w:tc>
          <w:tcPr>
            <w:tcW w:w="1809" w:type="dxa"/>
            <w:vAlign w:val="center"/>
          </w:tcPr>
          <w:p w14:paraId="3661C059" w14:textId="77777777" w:rsidR="00000000" w:rsidRDefault="00000000">
            <w:pPr>
              <w:pStyle w:val="Table"/>
              <w:jc w:val="left"/>
            </w:pPr>
            <w:r>
              <w:rPr>
                <w:lang w:val="en-US"/>
              </w:rPr>
              <w:t xml:space="preserve">E-mail </w:t>
            </w:r>
            <w:r>
              <w:t>автора</w:t>
            </w:r>
          </w:p>
        </w:tc>
        <w:tc>
          <w:tcPr>
            <w:tcW w:w="851" w:type="dxa"/>
            <w:vAlign w:val="center"/>
          </w:tcPr>
          <w:p w14:paraId="5F1CF4BD" w14:textId="77777777" w:rsidR="00000000" w:rsidRDefault="00000000">
            <w:pPr>
              <w:pStyle w:val="Tabl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74E5F1C4" w14:textId="77777777" w:rsidR="00000000" w:rsidRDefault="00000000">
            <w:pPr>
              <w:pStyle w:val="Table"/>
              <w:jc w:val="center"/>
            </w:pPr>
            <w:r>
              <w:t>курсив</w:t>
            </w:r>
          </w:p>
        </w:tc>
        <w:tc>
          <w:tcPr>
            <w:tcW w:w="4295" w:type="dxa"/>
            <w:vAlign w:val="center"/>
          </w:tcPr>
          <w:p w14:paraId="3478D6C1" w14:textId="77777777" w:rsidR="00000000" w:rsidRDefault="00000000">
            <w:pPr>
              <w:pStyle w:val="Table"/>
            </w:pPr>
            <w:r>
              <w:t xml:space="preserve">выравнивание по центру; сопоставление с автором с помощью </w:t>
            </w:r>
            <w:r w:rsidR="002745DB">
              <w:t>символа</w:t>
            </w:r>
            <w:r>
              <w:t xml:space="preserve"> * в верхнем индексе</w:t>
            </w:r>
          </w:p>
        </w:tc>
      </w:tr>
      <w:tr w:rsidR="00000000" w14:paraId="5C1E3793" w14:textId="77777777">
        <w:tc>
          <w:tcPr>
            <w:tcW w:w="1809" w:type="dxa"/>
            <w:vAlign w:val="center"/>
          </w:tcPr>
          <w:p w14:paraId="3B6F27DF" w14:textId="77777777" w:rsidR="00000000" w:rsidRDefault="00000000">
            <w:pPr>
              <w:pStyle w:val="Table"/>
              <w:jc w:val="left"/>
            </w:pPr>
            <w:r>
              <w:t>Основной текст</w:t>
            </w:r>
          </w:p>
        </w:tc>
        <w:tc>
          <w:tcPr>
            <w:tcW w:w="851" w:type="dxa"/>
            <w:vAlign w:val="center"/>
          </w:tcPr>
          <w:p w14:paraId="325962D0" w14:textId="77777777" w:rsidR="00000000" w:rsidRDefault="00000000">
            <w:pPr>
              <w:pStyle w:val="Table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14:paraId="2A30A65F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276B5810" w14:textId="77777777" w:rsidR="00000000" w:rsidRDefault="00000000">
            <w:pPr>
              <w:pStyle w:val="Table"/>
            </w:pPr>
            <w:r>
              <w:t>выравнивание по ширине, отступ первой строки каждого абзаца 10 мм. Допускается перенос слов по слогам (за исключением аббревиатур)</w:t>
            </w:r>
          </w:p>
        </w:tc>
      </w:tr>
      <w:tr w:rsidR="00000000" w14:paraId="484FDBDA" w14:textId="77777777">
        <w:tc>
          <w:tcPr>
            <w:tcW w:w="1809" w:type="dxa"/>
            <w:vAlign w:val="center"/>
          </w:tcPr>
          <w:p w14:paraId="0E46F379" w14:textId="77777777" w:rsidR="00000000" w:rsidRDefault="00000000">
            <w:pPr>
              <w:pStyle w:val="Table"/>
              <w:jc w:val="left"/>
            </w:pPr>
            <w:r>
              <w:t>Подписи к рисункам и таблицам</w:t>
            </w:r>
          </w:p>
        </w:tc>
        <w:tc>
          <w:tcPr>
            <w:tcW w:w="851" w:type="dxa"/>
            <w:vAlign w:val="center"/>
          </w:tcPr>
          <w:p w14:paraId="52F7201A" w14:textId="77777777" w:rsidR="00000000" w:rsidRDefault="00000000">
            <w:pPr>
              <w:pStyle w:val="Tabl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6D9779A8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672317AB" w14:textId="77777777" w:rsidR="00000000" w:rsidRDefault="00000000">
            <w:pPr>
              <w:pStyle w:val="Table"/>
            </w:pPr>
            <w:r>
              <w:t>выравнивание по центру (для однострочных подписей) или по ширине (для многострочных)</w:t>
            </w:r>
          </w:p>
        </w:tc>
      </w:tr>
      <w:tr w:rsidR="00000000" w14:paraId="299CD024" w14:textId="77777777">
        <w:tc>
          <w:tcPr>
            <w:tcW w:w="1809" w:type="dxa"/>
            <w:vAlign w:val="center"/>
          </w:tcPr>
          <w:p w14:paraId="3AB22724" w14:textId="77777777" w:rsidR="00000000" w:rsidRDefault="00000000">
            <w:pPr>
              <w:pStyle w:val="Table"/>
              <w:jc w:val="left"/>
            </w:pPr>
            <w:r>
              <w:t>Текст таблицы</w:t>
            </w:r>
          </w:p>
        </w:tc>
        <w:tc>
          <w:tcPr>
            <w:tcW w:w="851" w:type="dxa"/>
            <w:vAlign w:val="center"/>
          </w:tcPr>
          <w:p w14:paraId="5F946DF6" w14:textId="77777777" w:rsidR="00000000" w:rsidRDefault="00000000">
            <w:pPr>
              <w:pStyle w:val="Table"/>
              <w:jc w:val="center"/>
            </w:pPr>
            <w:r>
              <w:t>10-12</w:t>
            </w:r>
          </w:p>
        </w:tc>
        <w:tc>
          <w:tcPr>
            <w:tcW w:w="1417" w:type="dxa"/>
            <w:vAlign w:val="center"/>
          </w:tcPr>
          <w:p w14:paraId="5C4B670F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53BD8B7B" w14:textId="77777777" w:rsidR="00000000" w:rsidRDefault="00000000">
            <w:pPr>
              <w:pStyle w:val="Table"/>
            </w:pPr>
            <w:r>
              <w:t>на усмотрение авторов</w:t>
            </w:r>
          </w:p>
        </w:tc>
      </w:tr>
      <w:tr w:rsidR="00000000" w14:paraId="2F0B224D" w14:textId="77777777">
        <w:tc>
          <w:tcPr>
            <w:tcW w:w="1809" w:type="dxa"/>
            <w:vAlign w:val="center"/>
          </w:tcPr>
          <w:p w14:paraId="7FE9C27A" w14:textId="77777777" w:rsidR="00000000" w:rsidRDefault="00000000">
            <w:pPr>
              <w:pStyle w:val="Table"/>
              <w:jc w:val="left"/>
            </w:pPr>
            <w:r>
              <w:t>Благодарности</w:t>
            </w:r>
          </w:p>
        </w:tc>
        <w:tc>
          <w:tcPr>
            <w:tcW w:w="851" w:type="dxa"/>
            <w:vAlign w:val="center"/>
          </w:tcPr>
          <w:p w14:paraId="45D6B483" w14:textId="77777777" w:rsidR="00000000" w:rsidRDefault="00000000">
            <w:pPr>
              <w:pStyle w:val="Table"/>
              <w:jc w:val="center"/>
            </w:pPr>
            <w:r>
              <w:t>11</w:t>
            </w:r>
          </w:p>
        </w:tc>
        <w:tc>
          <w:tcPr>
            <w:tcW w:w="1417" w:type="dxa"/>
            <w:vAlign w:val="center"/>
          </w:tcPr>
          <w:p w14:paraId="58D7D889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6B9ADC87" w14:textId="77777777" w:rsidR="00000000" w:rsidRDefault="00000000">
            <w:pPr>
              <w:pStyle w:val="Table"/>
            </w:pPr>
            <w:r>
              <w:t>Выравнивание по ширине; отступ первой строки 10 мм</w:t>
            </w:r>
          </w:p>
        </w:tc>
      </w:tr>
      <w:tr w:rsidR="00000000" w14:paraId="239725E0" w14:textId="77777777">
        <w:tc>
          <w:tcPr>
            <w:tcW w:w="1809" w:type="dxa"/>
            <w:vAlign w:val="center"/>
          </w:tcPr>
          <w:p w14:paraId="592FB62B" w14:textId="77777777" w:rsidR="00000000" w:rsidRDefault="00000000">
            <w:pPr>
              <w:pStyle w:val="Table"/>
              <w:jc w:val="left"/>
            </w:pPr>
            <w:r>
              <w:t>Литература</w:t>
            </w:r>
          </w:p>
        </w:tc>
        <w:tc>
          <w:tcPr>
            <w:tcW w:w="851" w:type="dxa"/>
            <w:vAlign w:val="center"/>
          </w:tcPr>
          <w:p w14:paraId="166C736E" w14:textId="77777777" w:rsidR="00000000" w:rsidRDefault="00000000">
            <w:pPr>
              <w:pStyle w:val="Table"/>
              <w:jc w:val="center"/>
            </w:pPr>
            <w:r>
              <w:t>12</w:t>
            </w:r>
          </w:p>
        </w:tc>
        <w:tc>
          <w:tcPr>
            <w:tcW w:w="1417" w:type="dxa"/>
            <w:vAlign w:val="center"/>
          </w:tcPr>
          <w:p w14:paraId="5994F456" w14:textId="77777777" w:rsidR="00000000" w:rsidRDefault="00000000">
            <w:pPr>
              <w:pStyle w:val="Table"/>
              <w:jc w:val="center"/>
            </w:pPr>
            <w:r>
              <w:t>полужирный</w:t>
            </w:r>
          </w:p>
        </w:tc>
        <w:tc>
          <w:tcPr>
            <w:tcW w:w="4295" w:type="dxa"/>
            <w:vAlign w:val="center"/>
          </w:tcPr>
          <w:p w14:paraId="426E7BFB" w14:textId="77777777" w:rsidR="00000000" w:rsidRDefault="00000000">
            <w:pPr>
              <w:pStyle w:val="Table"/>
            </w:pPr>
            <w:r>
              <w:t>(заглавие библиографического списка) выравнивание по левому краю без отступа; выше –пуст</w:t>
            </w:r>
            <w:r w:rsidR="007E3AE7">
              <w:t>ая</w:t>
            </w:r>
            <w:r>
              <w:t xml:space="preserve"> строк</w:t>
            </w:r>
            <w:r w:rsidR="007E3AE7">
              <w:t>а</w:t>
            </w:r>
            <w:r>
              <w:t>, ниже – вертикальный пробел 6 пт</w:t>
            </w:r>
          </w:p>
        </w:tc>
      </w:tr>
      <w:tr w:rsidR="00000000" w14:paraId="0BC75483" w14:textId="77777777">
        <w:tc>
          <w:tcPr>
            <w:tcW w:w="1809" w:type="dxa"/>
            <w:vAlign w:val="center"/>
          </w:tcPr>
          <w:p w14:paraId="7894C61B" w14:textId="77777777" w:rsidR="00000000" w:rsidRDefault="00000000">
            <w:pPr>
              <w:pStyle w:val="Table"/>
              <w:jc w:val="left"/>
            </w:pPr>
            <w:r>
              <w:t>Библиографический список</w:t>
            </w:r>
          </w:p>
        </w:tc>
        <w:tc>
          <w:tcPr>
            <w:tcW w:w="851" w:type="dxa"/>
            <w:vAlign w:val="center"/>
          </w:tcPr>
          <w:p w14:paraId="7E8101CD" w14:textId="77777777" w:rsidR="00000000" w:rsidRDefault="00000000">
            <w:pPr>
              <w:pStyle w:val="Table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14:paraId="362F0963" w14:textId="77777777" w:rsidR="00000000" w:rsidRDefault="00000000">
            <w:pPr>
              <w:pStyle w:val="Table"/>
              <w:jc w:val="center"/>
            </w:pPr>
          </w:p>
        </w:tc>
        <w:tc>
          <w:tcPr>
            <w:tcW w:w="4295" w:type="dxa"/>
            <w:vAlign w:val="center"/>
          </w:tcPr>
          <w:p w14:paraId="4587F4CE" w14:textId="77777777" w:rsidR="00000000" w:rsidRDefault="00000000">
            <w:pPr>
              <w:pStyle w:val="Table"/>
            </w:pPr>
            <w:r>
              <w:t>название журнала (сборника, монографии): курсив; номер тома: полужирный</w:t>
            </w:r>
          </w:p>
        </w:tc>
      </w:tr>
    </w:tbl>
    <w:p w14:paraId="7901D89D" w14:textId="77777777" w:rsidR="00000000" w:rsidRDefault="00000000">
      <w:pPr>
        <w:rPr>
          <w:sz w:val="24"/>
        </w:rPr>
      </w:pPr>
    </w:p>
    <w:p w14:paraId="56DFF39F" w14:textId="77777777" w:rsidR="00000000" w:rsidRDefault="00000000">
      <w:pPr>
        <w:pStyle w:val="Acknowledgement"/>
      </w:pPr>
      <w:r>
        <w:t>Оргкомитет заранее выражает признательность авторам за соблюдение изложенных выше правил оформления тезисов докладов.</w:t>
      </w:r>
    </w:p>
    <w:p w14:paraId="68920CE0" w14:textId="77777777" w:rsidR="00000000" w:rsidRDefault="00000000"/>
    <w:p w14:paraId="4604DFB7" w14:textId="77777777" w:rsidR="00000000" w:rsidRDefault="00000000">
      <w:pPr>
        <w:pStyle w:val="Bibliography-Title"/>
      </w:pPr>
      <w:r>
        <w:t>Литература</w:t>
      </w:r>
    </w:p>
    <w:p w14:paraId="4407505D" w14:textId="77777777" w:rsidR="00000000" w:rsidRDefault="00000000">
      <w:pPr>
        <w:numPr>
          <w:ilvl w:val="0"/>
          <w:numId w:val="1"/>
        </w:numPr>
        <w:tabs>
          <w:tab w:val="left" w:pos="397"/>
        </w:tabs>
        <w:jc w:val="both"/>
        <w:rPr>
          <w:rStyle w:val="Bibliography-Main"/>
          <w:lang w:val="en-GB"/>
        </w:rPr>
      </w:pPr>
      <w:r>
        <w:rPr>
          <w:rStyle w:val="Bibliography-Main"/>
          <w:lang w:val="en-US"/>
        </w:rPr>
        <w:t>A</w:t>
      </w:r>
      <w:r>
        <w:rPr>
          <w:rStyle w:val="Bibliography-Main"/>
          <w:lang w:val="en-GB"/>
        </w:rPr>
        <w:t xml:space="preserve">.J. Jones, S.A. Diddams et al, </w:t>
      </w:r>
      <w:r>
        <w:rPr>
          <w:rStyle w:val="Bibliography-Journals"/>
          <w:lang w:val="en-GB"/>
        </w:rPr>
        <w:t>Science</w:t>
      </w:r>
      <w:r>
        <w:rPr>
          <w:rStyle w:val="Bibliography-Main"/>
          <w:lang w:val="en-GB"/>
        </w:rPr>
        <w:t xml:space="preserve"> </w:t>
      </w:r>
      <w:r>
        <w:rPr>
          <w:rStyle w:val="Bibliography-volume"/>
          <w:lang w:val="en-GB"/>
        </w:rPr>
        <w:t>288</w:t>
      </w:r>
      <w:r>
        <w:rPr>
          <w:rStyle w:val="Bibliography-Main"/>
          <w:lang w:val="en-GB"/>
        </w:rPr>
        <w:t>, 635-639 (2000)</w:t>
      </w:r>
    </w:p>
    <w:p w14:paraId="67A2D44D" w14:textId="77777777" w:rsidR="00000000" w:rsidRDefault="00000000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jc w:val="both"/>
        <w:rPr>
          <w:rStyle w:val="Bibliography-Main"/>
        </w:rPr>
      </w:pPr>
      <w:r>
        <w:rPr>
          <w:rStyle w:val="Bibliography-Main"/>
          <w:lang w:val="fr-FR"/>
        </w:rPr>
        <w:t xml:space="preserve">I. Hartl, X.D. Li, C. Chudoba et al, </w:t>
      </w:r>
      <w:r>
        <w:rPr>
          <w:rStyle w:val="Bibliography-Journals"/>
          <w:lang w:val="fr-FR"/>
        </w:rPr>
        <w:t xml:space="preserve">Opt. </w:t>
      </w:r>
      <w:r>
        <w:rPr>
          <w:rStyle w:val="Bibliography-Journals"/>
        </w:rPr>
        <w:t>Lett.</w:t>
      </w:r>
      <w:r>
        <w:rPr>
          <w:rStyle w:val="Bibliography-Main"/>
        </w:rPr>
        <w:t xml:space="preserve"> </w:t>
      </w:r>
      <w:r>
        <w:rPr>
          <w:rStyle w:val="Bibliography-volume"/>
        </w:rPr>
        <w:t>26</w:t>
      </w:r>
      <w:r>
        <w:rPr>
          <w:rStyle w:val="Bibliography-Main"/>
        </w:rPr>
        <w:t>, 608-610 (2001)</w:t>
      </w:r>
    </w:p>
    <w:p w14:paraId="6CB789FA" w14:textId="77777777" w:rsidR="00C22568" w:rsidRDefault="00000000">
      <w:pPr>
        <w:numPr>
          <w:ilvl w:val="0"/>
          <w:numId w:val="1"/>
        </w:numPr>
        <w:tabs>
          <w:tab w:val="left" w:pos="397"/>
        </w:tabs>
        <w:autoSpaceDE w:val="0"/>
        <w:autoSpaceDN w:val="0"/>
        <w:adjustRightInd w:val="0"/>
        <w:jc w:val="both"/>
        <w:rPr>
          <w:rStyle w:val="Bibliography-Main"/>
          <w:lang w:val="en-US"/>
        </w:rPr>
      </w:pPr>
      <w:r>
        <w:rPr>
          <w:rStyle w:val="Bibliography-Main"/>
          <w:lang w:val="en-US"/>
        </w:rPr>
        <w:t xml:space="preserve">O. Boyraz, J. Kim et al, </w:t>
      </w:r>
      <w:r>
        <w:rPr>
          <w:rStyle w:val="Bibliography-Journals"/>
          <w:lang w:val="en-US"/>
        </w:rPr>
        <w:t>J. Lightwave Technology</w:t>
      </w:r>
      <w:r>
        <w:rPr>
          <w:rStyle w:val="Bibliography-Main"/>
          <w:lang w:val="en-US"/>
        </w:rPr>
        <w:t xml:space="preserve"> </w:t>
      </w:r>
      <w:r>
        <w:rPr>
          <w:rStyle w:val="Bibliography-volume"/>
          <w:lang w:val="en-US"/>
        </w:rPr>
        <w:t>18</w:t>
      </w:r>
      <w:r>
        <w:rPr>
          <w:rStyle w:val="Bibliography-Main"/>
          <w:lang w:val="en-US"/>
        </w:rPr>
        <w:t>, 2167-2175 (2000)</w:t>
      </w:r>
    </w:p>
    <w:sectPr w:rsidR="00C22568">
      <w:pgSz w:w="11906" w:h="16838"/>
      <w:pgMar w:top="1440" w:right="1440" w:bottom="1440" w:left="1440" w:header="709" w:footer="709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16"/>
    <w:multiLevelType w:val="multilevel"/>
    <w:tmpl w:val="052D4216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6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AC9"/>
    <w:rsid w:val="00000BDE"/>
    <w:rsid w:val="000274C5"/>
    <w:rsid w:val="00034B25"/>
    <w:rsid w:val="000931F4"/>
    <w:rsid w:val="000C3AC9"/>
    <w:rsid w:val="000D2A51"/>
    <w:rsid w:val="00136914"/>
    <w:rsid w:val="0017729E"/>
    <w:rsid w:val="001B53C0"/>
    <w:rsid w:val="001F5487"/>
    <w:rsid w:val="0023681E"/>
    <w:rsid w:val="00237230"/>
    <w:rsid w:val="002406F6"/>
    <w:rsid w:val="002466AB"/>
    <w:rsid w:val="002745DB"/>
    <w:rsid w:val="002D4AF1"/>
    <w:rsid w:val="003105B1"/>
    <w:rsid w:val="003111F3"/>
    <w:rsid w:val="003439BB"/>
    <w:rsid w:val="00364783"/>
    <w:rsid w:val="00483175"/>
    <w:rsid w:val="004D361E"/>
    <w:rsid w:val="00536CFB"/>
    <w:rsid w:val="005407BD"/>
    <w:rsid w:val="00566132"/>
    <w:rsid w:val="00593E72"/>
    <w:rsid w:val="005958E4"/>
    <w:rsid w:val="00604403"/>
    <w:rsid w:val="006269AB"/>
    <w:rsid w:val="00635BA2"/>
    <w:rsid w:val="00645C7A"/>
    <w:rsid w:val="00667F8B"/>
    <w:rsid w:val="00674BE5"/>
    <w:rsid w:val="006904D7"/>
    <w:rsid w:val="006B67FC"/>
    <w:rsid w:val="006C5ADC"/>
    <w:rsid w:val="007A1BA3"/>
    <w:rsid w:val="007B0B59"/>
    <w:rsid w:val="007E3AE7"/>
    <w:rsid w:val="008200EB"/>
    <w:rsid w:val="00831ED6"/>
    <w:rsid w:val="00866040"/>
    <w:rsid w:val="00992D0A"/>
    <w:rsid w:val="00A17515"/>
    <w:rsid w:val="00A34AA3"/>
    <w:rsid w:val="00A520A1"/>
    <w:rsid w:val="00AD0CBD"/>
    <w:rsid w:val="00B268F3"/>
    <w:rsid w:val="00B35C37"/>
    <w:rsid w:val="00B624D8"/>
    <w:rsid w:val="00B65A17"/>
    <w:rsid w:val="00BE2756"/>
    <w:rsid w:val="00BE7894"/>
    <w:rsid w:val="00C22568"/>
    <w:rsid w:val="00C2292A"/>
    <w:rsid w:val="00C30FB8"/>
    <w:rsid w:val="00C35FD5"/>
    <w:rsid w:val="00C90111"/>
    <w:rsid w:val="00C90D8D"/>
    <w:rsid w:val="00D356E7"/>
    <w:rsid w:val="00D60D59"/>
    <w:rsid w:val="00DA08F1"/>
    <w:rsid w:val="00DD77B3"/>
    <w:rsid w:val="00DE0B90"/>
    <w:rsid w:val="00E00F1C"/>
    <w:rsid w:val="00E03FD7"/>
    <w:rsid w:val="00E90392"/>
    <w:rsid w:val="00E909B6"/>
    <w:rsid w:val="00EF4DCF"/>
    <w:rsid w:val="00F008E1"/>
    <w:rsid w:val="00F12CD8"/>
    <w:rsid w:val="00F30891"/>
    <w:rsid w:val="2FBF5675"/>
    <w:rsid w:val="D1EFE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9E63"/>
  <w15:chartTrackingRefBased/>
  <w15:docId w15:val="{C3AF6379-D0F2-4895-92CF-4970EF9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bstract">
    <w:name w:val="Style Abstract"/>
    <w:basedOn w:val="a"/>
    <w:pPr>
      <w:spacing w:before="240" w:after="120"/>
      <w:ind w:left="851" w:right="851"/>
      <w:jc w:val="both"/>
    </w:pPr>
    <w:rPr>
      <w:szCs w:val="20"/>
      <w:lang w:val="en-US"/>
    </w:rPr>
  </w:style>
  <w:style w:type="paragraph" w:customStyle="1" w:styleId="Title1">
    <w:name w:val="Title1"/>
    <w:basedOn w:val="a"/>
    <w:pPr>
      <w:spacing w:after="280"/>
      <w:jc w:val="center"/>
    </w:pPr>
    <w:rPr>
      <w:b/>
      <w:bCs/>
      <w:sz w:val="36"/>
      <w:szCs w:val="20"/>
    </w:rPr>
  </w:style>
  <w:style w:type="character" w:customStyle="1" w:styleId="Authors">
    <w:name w:val="Authors"/>
    <w:rPr>
      <w:b/>
      <w:bCs/>
      <w:sz w:val="22"/>
    </w:rPr>
  </w:style>
  <w:style w:type="character" w:customStyle="1" w:styleId="Speaker">
    <w:name w:val="Speaker"/>
    <w:rPr>
      <w:b/>
      <w:bCs/>
      <w:sz w:val="22"/>
      <w:u w:val="single"/>
    </w:rPr>
  </w:style>
  <w:style w:type="character" w:customStyle="1" w:styleId="OrganisationRef">
    <w:name w:val="OrganisationRef"/>
    <w:rPr>
      <w:sz w:val="20"/>
    </w:rPr>
  </w:style>
  <w:style w:type="paragraph" w:customStyle="1" w:styleId="MainText">
    <w:name w:val="MainText"/>
    <w:basedOn w:val="a"/>
    <w:pPr>
      <w:ind w:firstLine="567"/>
      <w:jc w:val="both"/>
    </w:pPr>
    <w:rPr>
      <w:sz w:val="24"/>
      <w:szCs w:val="20"/>
    </w:rPr>
  </w:style>
  <w:style w:type="paragraph" w:customStyle="1" w:styleId="FigureCaption">
    <w:name w:val="FigureCaption"/>
    <w:basedOn w:val="a"/>
    <w:link w:val="FigureCaption0"/>
    <w:pPr>
      <w:jc w:val="center"/>
    </w:pPr>
    <w:rPr>
      <w:szCs w:val="20"/>
      <w:lang w:val="en-US"/>
    </w:rPr>
  </w:style>
  <w:style w:type="character" w:customStyle="1" w:styleId="FigureCaption0">
    <w:name w:val="FigureCaption Знак"/>
    <w:link w:val="FigureCaption"/>
    <w:rPr>
      <w:lang w:val="en-US" w:eastAsia="ru-RU" w:bidi="ar-SA"/>
    </w:rPr>
  </w:style>
  <w:style w:type="paragraph" w:customStyle="1" w:styleId="Bibliography-Title">
    <w:name w:val="Bibliography - Title"/>
    <w:basedOn w:val="a"/>
    <w:pPr>
      <w:spacing w:after="120"/>
      <w:jc w:val="both"/>
    </w:pPr>
    <w:rPr>
      <w:b/>
      <w:bCs/>
      <w:sz w:val="24"/>
      <w:szCs w:val="20"/>
    </w:rPr>
  </w:style>
  <w:style w:type="paragraph" w:customStyle="1" w:styleId="AuthorsE-mail">
    <w:name w:val="Author's E-mail"/>
    <w:basedOn w:val="a"/>
    <w:pPr>
      <w:spacing w:after="60"/>
      <w:jc w:val="center"/>
    </w:pPr>
    <w:rPr>
      <w:i/>
      <w:iCs/>
      <w:szCs w:val="20"/>
    </w:rPr>
  </w:style>
  <w:style w:type="character" w:customStyle="1" w:styleId="Bibliography-Main">
    <w:name w:val="Bibliography - Main"/>
    <w:rPr>
      <w:sz w:val="20"/>
    </w:rPr>
  </w:style>
  <w:style w:type="paragraph" w:customStyle="1" w:styleId="Organisation">
    <w:name w:val="Organisation"/>
    <w:basedOn w:val="a"/>
    <w:next w:val="AuthorsE-mail"/>
    <w:link w:val="Organisation0"/>
    <w:pPr>
      <w:spacing w:after="60"/>
      <w:jc w:val="center"/>
    </w:pPr>
    <w:rPr>
      <w:i/>
      <w:szCs w:val="22"/>
    </w:rPr>
  </w:style>
  <w:style w:type="character" w:customStyle="1" w:styleId="Organisation0">
    <w:name w:val="Organisation Знак"/>
    <w:link w:val="Organisation"/>
    <w:rPr>
      <w:i/>
      <w:szCs w:val="22"/>
      <w:lang w:val="ru-RU" w:eastAsia="ru-RU" w:bidi="ar-SA"/>
    </w:rPr>
  </w:style>
  <w:style w:type="character" w:customStyle="1" w:styleId="Bibliography-Journals">
    <w:name w:val="Bibliography - Journals"/>
    <w:rPr>
      <w:i/>
      <w:iCs/>
      <w:sz w:val="20"/>
    </w:rPr>
  </w:style>
  <w:style w:type="character" w:customStyle="1" w:styleId="Bibliography-volume">
    <w:name w:val="Bibliography - volume"/>
    <w:rPr>
      <w:b/>
      <w:bCs/>
      <w:sz w:val="20"/>
    </w:rPr>
  </w:style>
  <w:style w:type="paragraph" w:customStyle="1" w:styleId="Table">
    <w:name w:val="Table"/>
    <w:basedOn w:val="MainText"/>
    <w:pPr>
      <w:ind w:firstLine="0"/>
    </w:pPr>
    <w:rPr>
      <w:sz w:val="20"/>
    </w:rPr>
  </w:style>
  <w:style w:type="paragraph" w:customStyle="1" w:styleId="Acknowledgement">
    <w:name w:val="Acknowledgement"/>
    <w:basedOn w:val="MainText"/>
    <w:rPr>
      <w:sz w:val="22"/>
    </w:rPr>
  </w:style>
  <w:style w:type="character" w:styleId="a5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fl26@iae.ns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влияния различных механизмов на формирование суперконтинуума в tapered и cobweb fibers</vt:lpstr>
    </vt:vector>
  </TitlesOfParts>
  <Company>NSU</Company>
  <LinksUpToDate>false</LinksUpToDate>
  <CharactersWithSpaces>5041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mailto:rfl26@iae.nsk.su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влияния различных механизмов на формирование суперконтинуума в tapered и cobweb fibers</dc:title>
  <dc:subject/>
  <dc:creator>Sergey</dc:creator>
  <cp:keywords/>
  <cp:lastModifiedBy>a93825</cp:lastModifiedBy>
  <cp:revision>2</cp:revision>
  <cp:lastPrinted>2004-04-12T11:08:00Z</cp:lastPrinted>
  <dcterms:created xsi:type="dcterms:W3CDTF">2026-06-02T06:16:00Z</dcterms:created>
  <dcterms:modified xsi:type="dcterms:W3CDTF">2026-06-02T06:16:00Z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